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76734BA7" w:rsidR="000A4E87" w:rsidRPr="002028DF" w:rsidRDefault="00836113" w:rsidP="000A4E87">
      <w:pPr>
        <w:spacing w:before="120"/>
        <w:jc w:val="center"/>
        <w:outlineLvl w:val="0"/>
        <w:rPr>
          <w:rFonts w:ascii="Arial" w:hAnsi="Arial" w:cs="Arial"/>
          <w:b/>
          <w:bCs/>
          <w:kern w:val="28"/>
          <w:sz w:val="32"/>
          <w:szCs w:val="32"/>
        </w:rPr>
      </w:pPr>
      <w:r>
        <w:rPr>
          <w:rFonts w:ascii="Arial" w:hAnsi="Arial" w:cs="Arial"/>
          <w:b/>
          <w:bCs/>
          <w:kern w:val="28"/>
          <w:sz w:val="32"/>
          <w:szCs w:val="32"/>
        </w:rPr>
        <w:t>X</w:t>
      </w:r>
      <w:r w:rsidR="00FF3DBC">
        <w:rPr>
          <w:rFonts w:ascii="Arial" w:hAnsi="Arial" w:cs="Arial"/>
          <w:b/>
          <w:bCs/>
          <w:kern w:val="28"/>
          <w:sz w:val="32"/>
          <w:szCs w:val="32"/>
        </w:rPr>
        <w:t>X</w:t>
      </w:r>
      <w:r w:rsidR="00331442">
        <w:rPr>
          <w:rFonts w:ascii="Arial" w:hAnsi="Arial" w:cs="Arial"/>
          <w:b/>
          <w:bCs/>
          <w:kern w:val="28"/>
          <w:sz w:val="32"/>
          <w:szCs w:val="32"/>
        </w:rPr>
        <w:t>V</w:t>
      </w:r>
      <w:r w:rsidR="006E6031">
        <w:rPr>
          <w:rFonts w:ascii="Arial" w:hAnsi="Arial" w:cs="Arial"/>
          <w:b/>
          <w:bCs/>
          <w:kern w:val="28"/>
          <w:sz w:val="32"/>
          <w:szCs w:val="32"/>
        </w:rPr>
        <w:t>I</w:t>
      </w:r>
      <w:r w:rsidR="000D3218">
        <w:rPr>
          <w:rFonts w:ascii="Arial" w:hAnsi="Arial" w:cs="Arial"/>
          <w:b/>
          <w:bCs/>
          <w:kern w:val="28"/>
          <w:sz w:val="32"/>
          <w:szCs w:val="32"/>
        </w:rPr>
        <w:t>I</w:t>
      </w:r>
      <w:r>
        <w:rPr>
          <w:rFonts w:ascii="Arial" w:hAnsi="Arial" w:cs="Arial"/>
          <w:b/>
          <w:bCs/>
          <w:kern w:val="28"/>
          <w:sz w:val="32"/>
          <w:szCs w:val="32"/>
        </w:rPr>
        <w:t xml:space="preserve"> </w:t>
      </w:r>
      <w:r w:rsidR="00D6058C">
        <w:rPr>
          <w:rFonts w:ascii="Arial" w:hAnsi="Arial" w:cs="Arial"/>
          <w:b/>
          <w:bCs/>
          <w:kern w:val="28"/>
          <w:sz w:val="32"/>
          <w:szCs w:val="32"/>
        </w:rPr>
        <w:t xml:space="preserve">DOMENICA </w:t>
      </w:r>
      <w:r>
        <w:rPr>
          <w:rFonts w:ascii="Arial" w:hAnsi="Arial" w:cs="Arial"/>
          <w:b/>
          <w:bCs/>
          <w:kern w:val="28"/>
          <w:sz w:val="32"/>
          <w:szCs w:val="32"/>
        </w:rPr>
        <w:t xml:space="preserve">T. O. </w:t>
      </w:r>
      <w:r w:rsidR="002E675C" w:rsidRPr="002028DF">
        <w:rPr>
          <w:rFonts w:ascii="Arial" w:hAnsi="Arial" w:cs="Arial"/>
          <w:b/>
          <w:bCs/>
          <w:kern w:val="28"/>
          <w:sz w:val="32"/>
          <w:szCs w:val="32"/>
        </w:rPr>
        <w:t>[</w:t>
      </w:r>
      <w:r w:rsidR="002E675C">
        <w:rPr>
          <w:rFonts w:ascii="Arial" w:hAnsi="Arial" w:cs="Arial"/>
          <w:b/>
          <w:bCs/>
          <w:kern w:val="28"/>
          <w:sz w:val="32"/>
          <w:szCs w:val="32"/>
        </w:rPr>
        <w:t>B</w:t>
      </w:r>
      <w:r w:rsidR="002E675C" w:rsidRPr="002028DF">
        <w:rPr>
          <w:rFonts w:ascii="Arial" w:hAnsi="Arial" w:cs="Arial"/>
          <w:b/>
          <w:bCs/>
          <w:kern w:val="28"/>
          <w:sz w:val="32"/>
          <w:szCs w:val="32"/>
        </w:rPr>
        <w:t>]</w:t>
      </w:r>
    </w:p>
    <w:p w14:paraId="140C50FB" w14:textId="4472021A" w:rsidR="000A4E87" w:rsidRDefault="00FD5515" w:rsidP="000A4E87">
      <w:pPr>
        <w:pStyle w:val="Titolo1"/>
        <w:spacing w:before="0" w:after="120"/>
        <w:jc w:val="center"/>
        <w:rPr>
          <w:rFonts w:eastAsia="Calibri"/>
          <w:sz w:val="24"/>
          <w:szCs w:val="24"/>
          <w:lang w:eastAsia="en-US"/>
        </w:rPr>
      </w:pPr>
      <w:r w:rsidRPr="00FD5515">
        <w:rPr>
          <w:rFonts w:eastAsia="Calibri"/>
          <w:sz w:val="28"/>
          <w:szCs w:val="28"/>
          <w:lang w:eastAsia="en-US"/>
        </w:rPr>
        <w:t>Dunque l’uomo non divida quello che Dio ha congiunto</w:t>
      </w:r>
    </w:p>
    <w:p w14:paraId="4CBD73A0" w14:textId="725811F4" w:rsidR="0099341A" w:rsidRPr="00AB76F0" w:rsidRDefault="0099341A" w:rsidP="0099341A">
      <w:pPr>
        <w:spacing w:after="120"/>
        <w:jc w:val="both"/>
        <w:rPr>
          <w:rFonts w:ascii="Arial" w:eastAsia="Calibri" w:hAnsi="Arial" w:cs="Arial"/>
          <w:i/>
          <w:szCs w:val="22"/>
          <w:lang w:eastAsia="en-US"/>
        </w:rPr>
      </w:pPr>
      <w:r w:rsidRPr="00AB76F0">
        <w:rPr>
          <w:rFonts w:ascii="Arial" w:eastAsia="Calibri" w:hAnsi="Arial" w:cs="Arial"/>
          <w:iCs/>
          <w:szCs w:val="22"/>
          <w:lang w:eastAsia="en-US"/>
        </w:rPr>
        <w:t>Ecco cosa in principio non fu così:</w:t>
      </w:r>
      <w:r w:rsidRPr="00AB76F0">
        <w:rPr>
          <w:rFonts w:ascii="Arial" w:eastAsia="Calibri" w:hAnsi="Arial" w:cs="Arial"/>
          <w:i/>
          <w:szCs w:val="22"/>
          <w:lang w:eastAsia="en-US"/>
        </w:rPr>
        <w:t xml:space="preserve"> “</w:t>
      </w:r>
      <w:r w:rsidR="00544CE6" w:rsidRPr="00AB76F0">
        <w:rPr>
          <w:rFonts w:ascii="Arial" w:eastAsia="Calibri" w:hAnsi="Arial" w:cs="Arial"/>
          <w:i/>
          <w:szCs w:val="22"/>
          <w:lang w:eastAsia="en-US"/>
        </w:rPr>
        <w:t>Dio</w:t>
      </w:r>
      <w:r w:rsidRPr="00AB76F0">
        <w:rPr>
          <w:rFonts w:ascii="Arial" w:eastAsia="Calibri" w:hAnsi="Arial" w:cs="Arial"/>
          <w:i/>
          <w:szCs w:val="22"/>
          <w:lang w:eastAsia="en-US"/>
        </w:rPr>
        <w:t xml:space="preserve"> disse: «Facciamo l’uomo a nostra immagine, secondo la nostra somiglianza: dòmini sui pesci del mare e sugli uccelli del cielo, sul bestiame, su tutti gli animali selvatici e su tutti i rettili che strisciano sulla terra».</w:t>
      </w:r>
      <w:r w:rsidRPr="00AB76F0">
        <w:rPr>
          <w:rFonts w:ascii="Arial" w:eastAsia="Calibri" w:hAnsi="Arial" w:cs="Arial"/>
          <w:i/>
          <w:szCs w:val="22"/>
          <w:lang w:eastAsia="en-US"/>
        </w:rPr>
        <w:t xml:space="preserve"> </w:t>
      </w:r>
      <w:r w:rsidR="00544CE6" w:rsidRPr="00AB76F0">
        <w:rPr>
          <w:rFonts w:ascii="Arial" w:eastAsia="Calibri" w:hAnsi="Arial" w:cs="Arial"/>
          <w:i/>
          <w:szCs w:val="22"/>
          <w:lang w:eastAsia="en-US"/>
        </w:rPr>
        <w:t>E</w:t>
      </w:r>
      <w:r w:rsidRPr="00AB76F0">
        <w:rPr>
          <w:rFonts w:ascii="Arial" w:eastAsia="Calibri" w:hAnsi="Arial" w:cs="Arial"/>
          <w:i/>
          <w:szCs w:val="22"/>
          <w:lang w:eastAsia="en-US"/>
        </w:rPr>
        <w:t xml:space="preserve"> Dio creò l’uomo a sua immagine;</w:t>
      </w:r>
      <w:r w:rsidRPr="00AB76F0">
        <w:rPr>
          <w:rFonts w:ascii="Arial" w:eastAsia="Calibri" w:hAnsi="Arial" w:cs="Arial"/>
          <w:i/>
          <w:szCs w:val="22"/>
          <w:lang w:eastAsia="en-US"/>
        </w:rPr>
        <w:t xml:space="preserve"> </w:t>
      </w:r>
      <w:r w:rsidRPr="00AB76F0">
        <w:rPr>
          <w:rFonts w:ascii="Arial" w:eastAsia="Calibri" w:hAnsi="Arial" w:cs="Arial"/>
          <w:i/>
          <w:szCs w:val="22"/>
          <w:lang w:eastAsia="en-US"/>
        </w:rPr>
        <w:t xml:space="preserve">a immagine di Dio lo creò: </w:t>
      </w:r>
      <w:r w:rsidRPr="00AB76F0">
        <w:rPr>
          <w:rFonts w:ascii="Arial" w:eastAsia="Calibri" w:hAnsi="Arial" w:cs="Arial"/>
          <w:i/>
          <w:szCs w:val="22"/>
          <w:lang w:eastAsia="en-US"/>
        </w:rPr>
        <w:t xml:space="preserve"> </w:t>
      </w:r>
      <w:r w:rsidRPr="00AB76F0">
        <w:rPr>
          <w:rFonts w:ascii="Arial" w:eastAsia="Calibri" w:hAnsi="Arial" w:cs="Arial"/>
          <w:i/>
          <w:szCs w:val="22"/>
          <w:lang w:eastAsia="en-US"/>
        </w:rPr>
        <w:t xml:space="preserve">maschio e femmina li creò. </w:t>
      </w:r>
      <w:r w:rsidRPr="00AB76F0">
        <w:rPr>
          <w:rFonts w:ascii="Arial" w:eastAsia="Calibri" w:hAnsi="Arial" w:cs="Arial"/>
          <w:i/>
          <w:szCs w:val="22"/>
          <w:lang w:eastAsia="en-US"/>
        </w:rPr>
        <w:t xml:space="preserve"> </w:t>
      </w:r>
      <w:r w:rsidR="00544CE6" w:rsidRPr="00AB76F0">
        <w:rPr>
          <w:rFonts w:ascii="Arial" w:eastAsia="Calibri" w:hAnsi="Arial" w:cs="Arial"/>
          <w:i/>
          <w:szCs w:val="22"/>
          <w:lang w:eastAsia="en-US"/>
        </w:rPr>
        <w:t>Dio</w:t>
      </w:r>
      <w:r w:rsidRPr="00AB76F0">
        <w:rPr>
          <w:rFonts w:ascii="Arial" w:eastAsia="Calibri" w:hAnsi="Arial" w:cs="Arial"/>
          <w:i/>
          <w:szCs w:val="22"/>
          <w:lang w:eastAsia="en-US"/>
        </w:rPr>
        <w:t xml:space="preserve"> li benedisse e Dio disse loro:</w:t>
      </w:r>
      <w:r w:rsidRPr="00AB76F0">
        <w:rPr>
          <w:rFonts w:ascii="Arial" w:eastAsia="Calibri" w:hAnsi="Arial" w:cs="Arial"/>
          <w:i/>
          <w:szCs w:val="22"/>
          <w:lang w:eastAsia="en-US"/>
        </w:rPr>
        <w:t xml:space="preserve"> </w:t>
      </w:r>
      <w:r w:rsidRPr="00AB76F0">
        <w:rPr>
          <w:rFonts w:ascii="Arial" w:eastAsia="Calibri" w:hAnsi="Arial" w:cs="Arial"/>
          <w:i/>
          <w:szCs w:val="22"/>
          <w:lang w:eastAsia="en-US"/>
        </w:rPr>
        <w:t>«Siate fecondi e moltiplicatevi,</w:t>
      </w:r>
      <w:r w:rsidRPr="00AB76F0">
        <w:rPr>
          <w:rFonts w:ascii="Arial" w:eastAsia="Calibri" w:hAnsi="Arial" w:cs="Arial"/>
          <w:i/>
          <w:szCs w:val="22"/>
          <w:lang w:eastAsia="en-US"/>
        </w:rPr>
        <w:t xml:space="preserve"> </w:t>
      </w:r>
      <w:r w:rsidRPr="00AB76F0">
        <w:rPr>
          <w:rFonts w:ascii="Arial" w:eastAsia="Calibri" w:hAnsi="Arial" w:cs="Arial"/>
          <w:i/>
          <w:szCs w:val="22"/>
          <w:lang w:eastAsia="en-US"/>
        </w:rPr>
        <w:t>riempite la terra e soggiogatela,</w:t>
      </w:r>
      <w:r w:rsidRPr="00AB76F0">
        <w:rPr>
          <w:rFonts w:ascii="Arial" w:eastAsia="Calibri" w:hAnsi="Arial" w:cs="Arial"/>
          <w:i/>
          <w:szCs w:val="22"/>
          <w:lang w:eastAsia="en-US"/>
        </w:rPr>
        <w:t xml:space="preserve"> </w:t>
      </w:r>
      <w:r w:rsidRPr="00AB76F0">
        <w:rPr>
          <w:rFonts w:ascii="Arial" w:eastAsia="Calibri" w:hAnsi="Arial" w:cs="Arial"/>
          <w:i/>
          <w:szCs w:val="22"/>
          <w:lang w:eastAsia="en-US"/>
        </w:rPr>
        <w:t>dominate sui pesci del mare e sugli uccelli del cielo</w:t>
      </w:r>
      <w:r w:rsidRPr="00AB76F0">
        <w:rPr>
          <w:rFonts w:ascii="Arial" w:eastAsia="Calibri" w:hAnsi="Arial" w:cs="Arial"/>
          <w:i/>
          <w:szCs w:val="22"/>
          <w:lang w:eastAsia="en-US"/>
        </w:rPr>
        <w:t xml:space="preserve"> </w:t>
      </w:r>
      <w:r w:rsidRPr="00AB76F0">
        <w:rPr>
          <w:rFonts w:ascii="Arial" w:eastAsia="Calibri" w:hAnsi="Arial" w:cs="Arial"/>
          <w:i/>
          <w:szCs w:val="22"/>
          <w:lang w:eastAsia="en-US"/>
        </w:rPr>
        <w:t>e su ogni essere vivente che striscia sulla terra»</w:t>
      </w:r>
      <w:r w:rsidRPr="00AB76F0">
        <w:rPr>
          <w:rFonts w:ascii="Arial" w:eastAsia="Calibri" w:hAnsi="Arial" w:cs="Arial"/>
          <w:i/>
          <w:szCs w:val="22"/>
          <w:lang w:eastAsia="en-US"/>
        </w:rPr>
        <w:t xml:space="preserve"> (Gen 1,26-28).  </w:t>
      </w:r>
      <w:r w:rsidRPr="00AB76F0">
        <w:rPr>
          <w:rFonts w:ascii="Arial" w:eastAsia="Calibri" w:hAnsi="Arial" w:cs="Arial"/>
          <w:i/>
          <w:szCs w:val="22"/>
          <w:lang w:eastAsia="en-US"/>
        </w:rPr>
        <w:t xml:space="preserve">E il Signore Dio disse: «Non è bene che l’uomo sia solo: voglio fargli un aiuto che gli corrisponda». </w:t>
      </w:r>
      <w:r w:rsidR="00544CE6" w:rsidRPr="00AB76F0">
        <w:rPr>
          <w:rFonts w:ascii="Arial" w:eastAsia="Calibri" w:hAnsi="Arial" w:cs="Arial"/>
          <w:i/>
          <w:szCs w:val="22"/>
          <w:lang w:eastAsia="en-US"/>
        </w:rPr>
        <w:t>Allora</w:t>
      </w:r>
      <w:r w:rsidRPr="00AB76F0">
        <w:rPr>
          <w:rFonts w:ascii="Arial" w:eastAsia="Calibri" w:hAnsi="Arial" w:cs="Arial"/>
          <w:i/>
          <w:szCs w:val="22"/>
          <w:lang w:eastAsia="en-US"/>
        </w:rPr>
        <w:t xml:space="preserve"> il Signore Dio plasmò dal suolo ogni sorta di animali selvatici e tutti gli uccelli del cielo e li condusse all’uomo, per vedere come li avrebbe chiamati: in qualunque modo l’uomo avesse chiamato ognuno degli esseri viventi, quello doveva essere il suo nome. </w:t>
      </w:r>
      <w:r w:rsidR="00544CE6" w:rsidRPr="00AB76F0">
        <w:rPr>
          <w:rFonts w:ascii="Arial" w:eastAsia="Calibri" w:hAnsi="Arial" w:cs="Arial"/>
          <w:i/>
          <w:szCs w:val="22"/>
          <w:lang w:eastAsia="en-US"/>
        </w:rPr>
        <w:t>Così</w:t>
      </w:r>
      <w:r w:rsidRPr="00AB76F0">
        <w:rPr>
          <w:rFonts w:ascii="Arial" w:eastAsia="Calibri" w:hAnsi="Arial" w:cs="Arial"/>
          <w:i/>
          <w:szCs w:val="22"/>
          <w:lang w:eastAsia="en-US"/>
        </w:rPr>
        <w:t xml:space="preserve"> l’uomo impose nomi a tutto il bestiame, a tutti gli uccelli del cielo e a tutti gli animali selvatici, ma per l’uomo non trovò un aiuto che gli corrispondesse. </w:t>
      </w:r>
      <w:r w:rsidR="00544CE6" w:rsidRPr="00AB76F0">
        <w:rPr>
          <w:rFonts w:ascii="Arial" w:eastAsia="Calibri" w:hAnsi="Arial" w:cs="Arial"/>
          <w:i/>
          <w:szCs w:val="22"/>
          <w:lang w:eastAsia="en-US"/>
        </w:rPr>
        <w:t>Allora</w:t>
      </w:r>
      <w:r w:rsidRPr="00AB76F0">
        <w:rPr>
          <w:rFonts w:ascii="Arial" w:eastAsia="Calibri" w:hAnsi="Arial" w:cs="Arial"/>
          <w:i/>
          <w:szCs w:val="22"/>
          <w:lang w:eastAsia="en-US"/>
        </w:rPr>
        <w:t xml:space="preserve"> il Signore Dio fece scendere un torpore sull’uomo, che si addormentò; gli tolse una delle costole e richiuse la carne al suo posto. Il Signore Dio formò con la costola, che aveva tolta all’uomo, una donna e la condusse all’uomo. </w:t>
      </w:r>
      <w:r w:rsidR="00544CE6" w:rsidRPr="00AB76F0">
        <w:rPr>
          <w:rFonts w:ascii="Arial" w:eastAsia="Calibri" w:hAnsi="Arial" w:cs="Arial"/>
          <w:i/>
          <w:szCs w:val="22"/>
          <w:lang w:eastAsia="en-US"/>
        </w:rPr>
        <w:t>Allora</w:t>
      </w:r>
      <w:r w:rsidRPr="00AB76F0">
        <w:rPr>
          <w:rFonts w:ascii="Arial" w:eastAsia="Calibri" w:hAnsi="Arial" w:cs="Arial"/>
          <w:i/>
          <w:szCs w:val="22"/>
          <w:lang w:eastAsia="en-US"/>
        </w:rPr>
        <w:t xml:space="preserve"> l’uomo disse:</w:t>
      </w:r>
      <w:r w:rsidRPr="00AB76F0">
        <w:rPr>
          <w:rFonts w:ascii="Arial" w:eastAsia="Calibri" w:hAnsi="Arial" w:cs="Arial"/>
          <w:i/>
          <w:szCs w:val="22"/>
          <w:lang w:eastAsia="en-US"/>
        </w:rPr>
        <w:t xml:space="preserve"> </w:t>
      </w:r>
      <w:r w:rsidRPr="00AB76F0">
        <w:rPr>
          <w:rFonts w:ascii="Arial" w:eastAsia="Calibri" w:hAnsi="Arial" w:cs="Arial"/>
          <w:i/>
          <w:szCs w:val="22"/>
          <w:lang w:eastAsia="en-US"/>
        </w:rPr>
        <w:t>«Questa volta</w:t>
      </w:r>
      <w:r w:rsidRPr="00AB76F0">
        <w:rPr>
          <w:rFonts w:ascii="Arial" w:eastAsia="Calibri" w:hAnsi="Arial" w:cs="Arial"/>
          <w:i/>
          <w:szCs w:val="22"/>
          <w:lang w:eastAsia="en-US"/>
        </w:rPr>
        <w:t xml:space="preserve"> </w:t>
      </w:r>
      <w:r w:rsidRPr="00AB76F0">
        <w:rPr>
          <w:rFonts w:ascii="Arial" w:eastAsia="Calibri" w:hAnsi="Arial" w:cs="Arial"/>
          <w:i/>
          <w:szCs w:val="22"/>
          <w:lang w:eastAsia="en-US"/>
        </w:rPr>
        <w:t>è osso dalle mie ossa,</w:t>
      </w:r>
      <w:r w:rsidRPr="00AB76F0">
        <w:rPr>
          <w:rFonts w:ascii="Arial" w:eastAsia="Calibri" w:hAnsi="Arial" w:cs="Arial"/>
          <w:i/>
          <w:szCs w:val="22"/>
          <w:lang w:eastAsia="en-US"/>
        </w:rPr>
        <w:t xml:space="preserve"> </w:t>
      </w:r>
      <w:r w:rsidRPr="00AB76F0">
        <w:rPr>
          <w:rFonts w:ascii="Arial" w:eastAsia="Calibri" w:hAnsi="Arial" w:cs="Arial"/>
          <w:i/>
          <w:szCs w:val="22"/>
          <w:lang w:eastAsia="en-US"/>
        </w:rPr>
        <w:t>carne dalla mia carne.</w:t>
      </w:r>
      <w:r w:rsidRPr="00AB76F0">
        <w:rPr>
          <w:rFonts w:ascii="Arial" w:eastAsia="Calibri" w:hAnsi="Arial" w:cs="Arial"/>
          <w:i/>
          <w:szCs w:val="22"/>
          <w:lang w:eastAsia="en-US"/>
        </w:rPr>
        <w:t xml:space="preserve"> </w:t>
      </w:r>
      <w:r w:rsidRPr="00AB76F0">
        <w:rPr>
          <w:rFonts w:ascii="Arial" w:eastAsia="Calibri" w:hAnsi="Arial" w:cs="Arial"/>
          <w:i/>
          <w:szCs w:val="22"/>
          <w:lang w:eastAsia="en-US"/>
        </w:rPr>
        <w:t>La si chiamerà donna,</w:t>
      </w:r>
      <w:r w:rsidRPr="00AB76F0">
        <w:rPr>
          <w:rFonts w:ascii="Arial" w:eastAsia="Calibri" w:hAnsi="Arial" w:cs="Arial"/>
          <w:i/>
          <w:szCs w:val="22"/>
          <w:lang w:eastAsia="en-US"/>
        </w:rPr>
        <w:t xml:space="preserve"> </w:t>
      </w:r>
      <w:r w:rsidRPr="00AB76F0">
        <w:rPr>
          <w:rFonts w:ascii="Arial" w:eastAsia="Calibri" w:hAnsi="Arial" w:cs="Arial"/>
          <w:i/>
          <w:szCs w:val="22"/>
          <w:lang w:eastAsia="en-US"/>
        </w:rPr>
        <w:t>perché dall’uomo è stata tolta».</w:t>
      </w:r>
      <w:r w:rsidRPr="00AB76F0">
        <w:rPr>
          <w:rFonts w:ascii="Arial" w:eastAsia="Calibri" w:hAnsi="Arial" w:cs="Arial"/>
          <w:i/>
          <w:szCs w:val="22"/>
          <w:lang w:eastAsia="en-US"/>
        </w:rPr>
        <w:t xml:space="preserve"> </w:t>
      </w:r>
      <w:r w:rsidR="00544CE6" w:rsidRPr="00AB76F0">
        <w:rPr>
          <w:rFonts w:ascii="Arial" w:eastAsia="Calibri" w:hAnsi="Arial" w:cs="Arial"/>
          <w:i/>
          <w:szCs w:val="22"/>
          <w:lang w:eastAsia="en-US"/>
        </w:rPr>
        <w:t>Per</w:t>
      </w:r>
      <w:r w:rsidRPr="00AB76F0">
        <w:rPr>
          <w:rFonts w:ascii="Arial" w:eastAsia="Calibri" w:hAnsi="Arial" w:cs="Arial"/>
          <w:i/>
          <w:szCs w:val="22"/>
          <w:lang w:eastAsia="en-US"/>
        </w:rPr>
        <w:t xml:space="preserve"> questo l’uomo lascerà suo padre e sua madre e si unirà a sua moglie, e i due saranno un’unica carne</w:t>
      </w:r>
      <w:r w:rsidRPr="00AB76F0">
        <w:rPr>
          <w:rFonts w:ascii="Arial" w:eastAsia="Calibri" w:hAnsi="Arial" w:cs="Arial"/>
          <w:i/>
          <w:szCs w:val="22"/>
          <w:lang w:eastAsia="en-US"/>
        </w:rPr>
        <w:t xml:space="preserve"> (Gen 2,18-24). </w:t>
      </w:r>
    </w:p>
    <w:p w14:paraId="47D19EEC" w14:textId="4F1D5E41" w:rsidR="0099341A" w:rsidRPr="00AB76F0" w:rsidRDefault="0099341A" w:rsidP="000A4E87">
      <w:pPr>
        <w:spacing w:after="120"/>
        <w:jc w:val="both"/>
        <w:rPr>
          <w:rFonts w:ascii="Arial" w:eastAsia="Calibri" w:hAnsi="Arial" w:cs="Arial"/>
          <w:iCs/>
          <w:szCs w:val="22"/>
          <w:lang w:eastAsia="en-US"/>
        </w:rPr>
      </w:pPr>
      <w:r w:rsidRPr="00AB76F0">
        <w:rPr>
          <w:rFonts w:ascii="Arial" w:eastAsia="Calibri" w:hAnsi="Arial" w:cs="Arial"/>
          <w:iCs/>
          <w:szCs w:val="22"/>
          <w:lang w:eastAsia="en-US"/>
        </w:rPr>
        <w:t>Dio non ha creato due maschi. Dio non ha creato due femmine. Dio non ha creato l’uomo così come ha creato l’animale. Dio non ha creato all’uomo un animale con il quale accoppiarsi. Dio non ha creato un maschio non maschio e una femmina non femmina. Dio non ha creato un maschio al quale ha dato possibilità di farsi da se stesso femmina. Non ha creato una femmina alla quale ha dato la possibilità di farsi maschio a suo piacimento. Lui ha creato l’uomo maschio e femmina per essere una cosa sola, una sola carne e una volta creata la sola carne, una sola carne dovrà rimanere in eterno. Con il matrimonio – e il matrimonio potrà essere unicamente tra un solo uomo e una sola donna, con legge divina secondo la quale l’uomo non potrà appartenere né prima e né dopo a un’altra donna  e cos</w:t>
      </w:r>
      <w:r w:rsidR="00AB76F0" w:rsidRPr="00AB76F0">
        <w:rPr>
          <w:rFonts w:ascii="Arial" w:eastAsia="Calibri" w:hAnsi="Arial" w:cs="Arial"/>
          <w:iCs/>
          <w:szCs w:val="22"/>
          <w:lang w:eastAsia="en-US"/>
        </w:rPr>
        <w:t>ì</w:t>
      </w:r>
      <w:r w:rsidRPr="00AB76F0">
        <w:rPr>
          <w:rFonts w:ascii="Arial" w:eastAsia="Calibri" w:hAnsi="Arial" w:cs="Arial"/>
          <w:iCs/>
          <w:szCs w:val="22"/>
          <w:lang w:eastAsia="en-US"/>
        </w:rPr>
        <w:t xml:space="preserve"> anche per la donna </w:t>
      </w:r>
      <w:r w:rsidR="006434C9" w:rsidRPr="00AB76F0">
        <w:rPr>
          <w:rFonts w:ascii="Arial" w:eastAsia="Calibri" w:hAnsi="Arial" w:cs="Arial"/>
          <w:iCs/>
          <w:szCs w:val="22"/>
          <w:lang w:eastAsia="en-US"/>
        </w:rPr>
        <w:t>–</w:t>
      </w:r>
      <w:r w:rsidRPr="00AB76F0">
        <w:rPr>
          <w:rFonts w:ascii="Arial" w:eastAsia="Calibri" w:hAnsi="Arial" w:cs="Arial"/>
          <w:iCs/>
          <w:szCs w:val="22"/>
          <w:lang w:eastAsia="en-US"/>
        </w:rPr>
        <w:t xml:space="preserve"> </w:t>
      </w:r>
      <w:r w:rsidR="006434C9" w:rsidRPr="00AB76F0">
        <w:rPr>
          <w:rFonts w:ascii="Arial" w:eastAsia="Calibri" w:hAnsi="Arial" w:cs="Arial"/>
          <w:iCs/>
          <w:szCs w:val="22"/>
          <w:lang w:eastAsia="en-US"/>
        </w:rPr>
        <w:t>si crea u</w:t>
      </w:r>
      <w:r w:rsidR="00AB76F0" w:rsidRPr="00AB76F0">
        <w:rPr>
          <w:rFonts w:ascii="Arial" w:eastAsia="Calibri" w:hAnsi="Arial" w:cs="Arial"/>
          <w:iCs/>
          <w:szCs w:val="22"/>
          <w:lang w:eastAsia="en-US"/>
        </w:rPr>
        <w:t>n</w:t>
      </w:r>
      <w:r w:rsidR="006434C9" w:rsidRPr="00AB76F0">
        <w:rPr>
          <w:rFonts w:ascii="Arial" w:eastAsia="Calibri" w:hAnsi="Arial" w:cs="Arial"/>
          <w:iCs/>
          <w:szCs w:val="22"/>
          <w:lang w:eastAsia="en-US"/>
        </w:rPr>
        <w:t xml:space="preserve"> solo alito di vita e questo alito di vita deve rimanere solo ali</w:t>
      </w:r>
      <w:r w:rsidR="00DB3F84" w:rsidRPr="00AB76F0">
        <w:rPr>
          <w:rFonts w:ascii="Arial" w:eastAsia="Calibri" w:hAnsi="Arial" w:cs="Arial"/>
          <w:iCs/>
          <w:szCs w:val="22"/>
          <w:lang w:eastAsia="en-US"/>
        </w:rPr>
        <w:t>t</w:t>
      </w:r>
      <w:r w:rsidR="006434C9" w:rsidRPr="00AB76F0">
        <w:rPr>
          <w:rFonts w:ascii="Arial" w:eastAsia="Calibri" w:hAnsi="Arial" w:cs="Arial"/>
          <w:iCs/>
          <w:szCs w:val="22"/>
          <w:lang w:eastAsia="en-US"/>
        </w:rPr>
        <w:t>o di vita per sempre. Se l’uomo o la donn</w:t>
      </w:r>
      <w:r w:rsidR="00DB3F84" w:rsidRPr="00AB76F0">
        <w:rPr>
          <w:rFonts w:ascii="Arial" w:eastAsia="Calibri" w:hAnsi="Arial" w:cs="Arial"/>
          <w:iCs/>
          <w:szCs w:val="22"/>
          <w:lang w:eastAsia="en-US"/>
        </w:rPr>
        <w:t>a</w:t>
      </w:r>
      <w:r w:rsidR="006434C9" w:rsidRPr="00AB76F0">
        <w:rPr>
          <w:rFonts w:ascii="Arial" w:eastAsia="Calibri" w:hAnsi="Arial" w:cs="Arial"/>
          <w:iCs/>
          <w:szCs w:val="22"/>
          <w:lang w:eastAsia="en-US"/>
        </w:rPr>
        <w:t xml:space="preserve"> dist</w:t>
      </w:r>
      <w:r w:rsidR="00DB3F84" w:rsidRPr="00AB76F0">
        <w:rPr>
          <w:rFonts w:ascii="Arial" w:eastAsia="Calibri" w:hAnsi="Arial" w:cs="Arial"/>
          <w:iCs/>
          <w:szCs w:val="22"/>
          <w:lang w:eastAsia="en-US"/>
        </w:rPr>
        <w:t>ru</w:t>
      </w:r>
      <w:r w:rsidR="006434C9" w:rsidRPr="00AB76F0">
        <w:rPr>
          <w:rFonts w:ascii="Arial" w:eastAsia="Calibri" w:hAnsi="Arial" w:cs="Arial"/>
          <w:iCs/>
          <w:szCs w:val="22"/>
          <w:lang w:eastAsia="en-US"/>
        </w:rPr>
        <w:t>ggono questo alito di vita, riman</w:t>
      </w:r>
      <w:r w:rsidR="00AB76F0" w:rsidRPr="00AB76F0">
        <w:rPr>
          <w:rFonts w:ascii="Arial" w:eastAsia="Calibri" w:hAnsi="Arial" w:cs="Arial"/>
          <w:iCs/>
          <w:szCs w:val="22"/>
          <w:lang w:eastAsia="en-US"/>
        </w:rPr>
        <w:t xml:space="preserve">gono </w:t>
      </w:r>
      <w:r w:rsidR="00DB3F84" w:rsidRPr="00AB76F0">
        <w:rPr>
          <w:rFonts w:ascii="Arial" w:eastAsia="Calibri" w:hAnsi="Arial" w:cs="Arial"/>
          <w:iCs/>
          <w:szCs w:val="22"/>
          <w:lang w:eastAsia="en-US"/>
        </w:rPr>
        <w:t>senza il respiro di Dio per sempre. È verit</w:t>
      </w:r>
      <w:r w:rsidR="00AB76F0" w:rsidRPr="00AB76F0">
        <w:rPr>
          <w:rFonts w:ascii="Arial" w:eastAsia="Calibri" w:hAnsi="Arial" w:cs="Arial"/>
          <w:iCs/>
          <w:szCs w:val="22"/>
          <w:lang w:eastAsia="en-US"/>
        </w:rPr>
        <w:t>à</w:t>
      </w:r>
      <w:r w:rsidR="00DB3F84" w:rsidRPr="00AB76F0">
        <w:rPr>
          <w:rFonts w:ascii="Arial" w:eastAsia="Calibri" w:hAnsi="Arial" w:cs="Arial"/>
          <w:iCs/>
          <w:szCs w:val="22"/>
          <w:lang w:eastAsia="en-US"/>
        </w:rPr>
        <w:t xml:space="preserve"> eterna: l’uomo può anche decidere contro Dio. Sappia però che la sua è decisione </w:t>
      </w:r>
      <w:r w:rsidR="00AB76F0" w:rsidRPr="00AB76F0">
        <w:rPr>
          <w:rFonts w:ascii="Arial" w:eastAsia="Calibri" w:hAnsi="Arial" w:cs="Arial"/>
          <w:iCs/>
          <w:szCs w:val="22"/>
          <w:lang w:eastAsia="en-US"/>
        </w:rPr>
        <w:t>d</w:t>
      </w:r>
      <w:r w:rsidR="00DB3F84" w:rsidRPr="00AB76F0">
        <w:rPr>
          <w:rFonts w:ascii="Arial" w:eastAsia="Calibri" w:hAnsi="Arial" w:cs="Arial"/>
          <w:iCs/>
          <w:szCs w:val="22"/>
          <w:lang w:eastAsia="en-US"/>
        </w:rPr>
        <w:t>i morte. Solo la decisione di Dio è decisione di vita. La decisione dell’uomo che non rispetta la decisione di Dio, è di morte per la morte. La morte però non è solo di</w:t>
      </w:r>
      <w:r w:rsidR="00AB76F0" w:rsidRPr="00AB76F0">
        <w:rPr>
          <w:rFonts w:ascii="Arial" w:eastAsia="Calibri" w:hAnsi="Arial" w:cs="Arial"/>
          <w:iCs/>
          <w:szCs w:val="22"/>
          <w:lang w:eastAsia="en-US"/>
        </w:rPr>
        <w:t xml:space="preserve"> </w:t>
      </w:r>
      <w:r w:rsidR="00DB3F84" w:rsidRPr="00AB76F0">
        <w:rPr>
          <w:rFonts w:ascii="Arial" w:eastAsia="Calibri" w:hAnsi="Arial" w:cs="Arial"/>
          <w:iCs/>
          <w:szCs w:val="22"/>
          <w:lang w:eastAsia="en-US"/>
        </w:rPr>
        <w:t>chi la decisione prende. La morte pone il suo veleno di morte del corpo di tutta l’umanità. La morte è la</w:t>
      </w:r>
      <w:r w:rsidR="00544CE6" w:rsidRPr="00AB76F0">
        <w:rPr>
          <w:rFonts w:ascii="Arial" w:eastAsia="Calibri" w:hAnsi="Arial" w:cs="Arial"/>
          <w:iCs/>
          <w:szCs w:val="22"/>
          <w:lang w:eastAsia="en-US"/>
        </w:rPr>
        <w:t xml:space="preserve"> </w:t>
      </w:r>
      <w:r w:rsidR="00DB3F84" w:rsidRPr="00AB76F0">
        <w:rPr>
          <w:rFonts w:ascii="Arial" w:eastAsia="Calibri" w:hAnsi="Arial" w:cs="Arial"/>
          <w:iCs/>
          <w:szCs w:val="22"/>
          <w:lang w:eastAsia="en-US"/>
        </w:rPr>
        <w:t>sola decisione che l’uomo può prendere contro la dec</w:t>
      </w:r>
      <w:r w:rsidR="00544CE6" w:rsidRPr="00AB76F0">
        <w:rPr>
          <w:rFonts w:ascii="Arial" w:eastAsia="Calibri" w:hAnsi="Arial" w:cs="Arial"/>
          <w:iCs/>
          <w:szCs w:val="22"/>
          <w:lang w:eastAsia="en-US"/>
        </w:rPr>
        <w:t>i</w:t>
      </w:r>
      <w:r w:rsidR="00DB3F84" w:rsidRPr="00AB76F0">
        <w:rPr>
          <w:rFonts w:ascii="Arial" w:eastAsia="Calibri" w:hAnsi="Arial" w:cs="Arial"/>
          <w:iCs/>
          <w:szCs w:val="22"/>
          <w:lang w:eastAsia="en-US"/>
        </w:rPr>
        <w:t xml:space="preserve">sione di </w:t>
      </w:r>
      <w:r w:rsidR="00544CE6" w:rsidRPr="00AB76F0">
        <w:rPr>
          <w:rFonts w:ascii="Arial" w:eastAsia="Calibri" w:hAnsi="Arial" w:cs="Arial"/>
          <w:iCs/>
          <w:szCs w:val="22"/>
          <w:lang w:eastAsia="en-US"/>
        </w:rPr>
        <w:t>Dio. Se l’uomo sceglie la morte, morte avrà per sé e per l’umanità.</w:t>
      </w:r>
    </w:p>
    <w:p w14:paraId="10C6D984" w14:textId="2F62A2EE" w:rsidR="00D714D1" w:rsidRPr="00AB76F0" w:rsidRDefault="00FD5515" w:rsidP="00821EA3">
      <w:pPr>
        <w:spacing w:after="120"/>
        <w:jc w:val="both"/>
        <w:rPr>
          <w:rFonts w:ascii="Arial" w:eastAsia="Calibri" w:hAnsi="Arial" w:cs="Arial"/>
          <w:i/>
          <w:szCs w:val="22"/>
          <w:lang w:eastAsia="en-US"/>
        </w:rPr>
      </w:pPr>
      <w:r w:rsidRPr="00AB76F0">
        <w:rPr>
          <w:rFonts w:ascii="Arial" w:eastAsia="Calibri" w:hAnsi="Arial" w:cs="Arial"/>
          <w:i/>
          <w:szCs w:val="22"/>
          <w:lang w:eastAsia="en-US"/>
        </w:rPr>
        <w:t>Partito</w:t>
      </w:r>
      <w:r w:rsidR="00821EA3" w:rsidRPr="00AB76F0">
        <w:rPr>
          <w:rFonts w:ascii="Arial" w:eastAsia="Calibri" w:hAnsi="Arial" w:cs="Arial"/>
          <w:i/>
          <w:szCs w:val="22"/>
          <w:lang w:eastAsia="en-US"/>
        </w:rPr>
        <w:t xml:space="preserve"> di là, venne nella regione della Giudea e al di là del fiume Giordano. La folla accorse di nuovo a lui e di nuovo egli insegnava loro, come era solito fare. </w:t>
      </w:r>
      <w:r w:rsidRPr="00AB76F0">
        <w:rPr>
          <w:rFonts w:ascii="Arial" w:eastAsia="Calibri" w:hAnsi="Arial" w:cs="Arial"/>
          <w:i/>
          <w:szCs w:val="22"/>
          <w:lang w:eastAsia="en-US"/>
        </w:rPr>
        <w:t>Alcuni</w:t>
      </w:r>
      <w:r w:rsidR="00821EA3" w:rsidRPr="00AB76F0">
        <w:rPr>
          <w:rFonts w:ascii="Arial" w:eastAsia="Calibri" w:hAnsi="Arial" w:cs="Arial"/>
          <w:i/>
          <w:szCs w:val="22"/>
          <w:lang w:eastAsia="en-US"/>
        </w:rPr>
        <w:t xml:space="preserve"> farisei si avvicinarono e, per metterlo alla prova, gli domandavano se è lecito a un marito ripudiare la propria moglie. </w:t>
      </w:r>
      <w:r w:rsidRPr="00AB76F0">
        <w:rPr>
          <w:rFonts w:ascii="Arial" w:eastAsia="Calibri" w:hAnsi="Arial" w:cs="Arial"/>
          <w:i/>
          <w:szCs w:val="22"/>
          <w:lang w:eastAsia="en-US"/>
        </w:rPr>
        <w:t>Ma</w:t>
      </w:r>
      <w:r w:rsidR="00821EA3" w:rsidRPr="00AB76F0">
        <w:rPr>
          <w:rFonts w:ascii="Arial" w:eastAsia="Calibri" w:hAnsi="Arial" w:cs="Arial"/>
          <w:i/>
          <w:szCs w:val="22"/>
          <w:lang w:eastAsia="en-US"/>
        </w:rPr>
        <w:t xml:space="preserve"> egli rispose loro: «Che cosa vi ha ordinato Mosè?». </w:t>
      </w:r>
      <w:r w:rsidRPr="00AB76F0">
        <w:rPr>
          <w:rFonts w:ascii="Arial" w:eastAsia="Calibri" w:hAnsi="Arial" w:cs="Arial"/>
          <w:i/>
          <w:szCs w:val="22"/>
          <w:lang w:eastAsia="en-US"/>
        </w:rPr>
        <w:t>Dissero</w:t>
      </w:r>
      <w:r w:rsidR="00821EA3" w:rsidRPr="00AB76F0">
        <w:rPr>
          <w:rFonts w:ascii="Arial" w:eastAsia="Calibri" w:hAnsi="Arial" w:cs="Arial"/>
          <w:i/>
          <w:szCs w:val="22"/>
          <w:lang w:eastAsia="en-US"/>
        </w:rPr>
        <w:t>: «Mosè ha permesso di scrivere un atto di ripudio e di ripudiarla».</w:t>
      </w:r>
      <w:r w:rsidRPr="00AB76F0">
        <w:rPr>
          <w:rFonts w:ascii="Arial" w:eastAsia="Calibri" w:hAnsi="Arial" w:cs="Arial"/>
          <w:i/>
          <w:szCs w:val="22"/>
          <w:lang w:eastAsia="en-US"/>
        </w:rPr>
        <w:t xml:space="preserve"> </w:t>
      </w:r>
      <w:r w:rsidR="00821EA3" w:rsidRPr="00AB76F0">
        <w:rPr>
          <w:rFonts w:ascii="Arial" w:eastAsia="Calibri" w:hAnsi="Arial" w:cs="Arial"/>
          <w:i/>
          <w:szCs w:val="22"/>
          <w:lang w:eastAsia="en-US"/>
        </w:rPr>
        <w:t xml:space="preserve">Gesù disse loro: «Per la durezza del vostro cuore egli scrisse per voi questa norma. </w:t>
      </w:r>
      <w:r w:rsidRPr="00AB76F0">
        <w:rPr>
          <w:rFonts w:ascii="Arial" w:eastAsia="Calibri" w:hAnsi="Arial" w:cs="Arial"/>
          <w:i/>
          <w:szCs w:val="22"/>
          <w:lang w:eastAsia="en-US"/>
        </w:rPr>
        <w:t>Ma</w:t>
      </w:r>
      <w:r w:rsidR="00821EA3" w:rsidRPr="00AB76F0">
        <w:rPr>
          <w:rFonts w:ascii="Arial" w:eastAsia="Calibri" w:hAnsi="Arial" w:cs="Arial"/>
          <w:i/>
          <w:szCs w:val="22"/>
          <w:lang w:eastAsia="en-US"/>
        </w:rPr>
        <w:t xml:space="preserve"> dall’inizio della creazione li fece maschio e femmina; </w:t>
      </w:r>
      <w:r w:rsidRPr="00AB76F0">
        <w:rPr>
          <w:rFonts w:ascii="Arial" w:eastAsia="Calibri" w:hAnsi="Arial" w:cs="Arial"/>
          <w:i/>
          <w:szCs w:val="22"/>
          <w:lang w:eastAsia="en-US"/>
        </w:rPr>
        <w:t>per</w:t>
      </w:r>
      <w:r w:rsidR="00821EA3" w:rsidRPr="00AB76F0">
        <w:rPr>
          <w:rFonts w:ascii="Arial" w:eastAsia="Calibri" w:hAnsi="Arial" w:cs="Arial"/>
          <w:i/>
          <w:szCs w:val="22"/>
          <w:lang w:eastAsia="en-US"/>
        </w:rPr>
        <w:t xml:space="preserve"> questo l’uomo lascerà suo padre e sua madre e si unirà a sua moglie </w:t>
      </w:r>
      <w:r w:rsidRPr="00AB76F0">
        <w:rPr>
          <w:rFonts w:ascii="Arial" w:eastAsia="Calibri" w:hAnsi="Arial" w:cs="Arial"/>
          <w:i/>
          <w:szCs w:val="22"/>
          <w:lang w:eastAsia="en-US"/>
        </w:rPr>
        <w:t>e</w:t>
      </w:r>
      <w:r w:rsidR="00821EA3" w:rsidRPr="00AB76F0">
        <w:rPr>
          <w:rFonts w:ascii="Arial" w:eastAsia="Calibri" w:hAnsi="Arial" w:cs="Arial"/>
          <w:i/>
          <w:szCs w:val="22"/>
          <w:lang w:eastAsia="en-US"/>
        </w:rPr>
        <w:t xml:space="preserve"> i due diventeranno una carne sola. Così non sono più due, ma una sola carne. </w:t>
      </w:r>
      <w:r w:rsidRPr="00AB76F0">
        <w:rPr>
          <w:rFonts w:ascii="Arial" w:eastAsia="Calibri" w:hAnsi="Arial" w:cs="Arial"/>
          <w:i/>
          <w:szCs w:val="22"/>
          <w:lang w:eastAsia="en-US"/>
        </w:rPr>
        <w:t>Dunque</w:t>
      </w:r>
      <w:r w:rsidR="00821EA3" w:rsidRPr="00AB76F0">
        <w:rPr>
          <w:rFonts w:ascii="Arial" w:eastAsia="Calibri" w:hAnsi="Arial" w:cs="Arial"/>
          <w:i/>
          <w:szCs w:val="22"/>
          <w:lang w:eastAsia="en-US"/>
        </w:rPr>
        <w:t xml:space="preserve"> l’uomo non divida quello che Dio ha congiunto». A casa, i discepoli lo interrogavano di nuovo su questo argomento. E disse loro: «Chi ripudia la propria moglie e ne sposa un’altra, commette adulterio verso di lei; e se lei, ripudiato il marito, ne sposa un altro, commette adulterio».</w:t>
      </w:r>
      <w:r w:rsidRPr="00AB76F0">
        <w:rPr>
          <w:rFonts w:ascii="Arial" w:eastAsia="Calibri" w:hAnsi="Arial" w:cs="Arial"/>
          <w:i/>
          <w:szCs w:val="22"/>
          <w:lang w:eastAsia="en-US"/>
        </w:rPr>
        <w:t xml:space="preserve"> Gli</w:t>
      </w:r>
      <w:r w:rsidR="00821EA3" w:rsidRPr="00AB76F0">
        <w:rPr>
          <w:rFonts w:ascii="Arial" w:eastAsia="Calibri" w:hAnsi="Arial" w:cs="Arial"/>
          <w:i/>
          <w:szCs w:val="22"/>
          <w:lang w:eastAsia="en-US"/>
        </w:rPr>
        <w:t xml:space="preserve"> presentavano dei bambini perché li toccasse, ma i discepoli li rimproverarono. </w:t>
      </w:r>
      <w:r w:rsidRPr="00AB76F0">
        <w:rPr>
          <w:rFonts w:ascii="Arial" w:eastAsia="Calibri" w:hAnsi="Arial" w:cs="Arial"/>
          <w:i/>
          <w:szCs w:val="22"/>
          <w:lang w:eastAsia="en-US"/>
        </w:rPr>
        <w:t>Gesù</w:t>
      </w:r>
      <w:r w:rsidR="00821EA3" w:rsidRPr="00AB76F0">
        <w:rPr>
          <w:rFonts w:ascii="Arial" w:eastAsia="Calibri" w:hAnsi="Arial" w:cs="Arial"/>
          <w:i/>
          <w:szCs w:val="22"/>
          <w:lang w:eastAsia="en-US"/>
        </w:rPr>
        <w:t xml:space="preserve">, al vedere questo, s’indignò e disse loro: «Lasciate che i bambini vengano a me, non glielo impedite: a chi è come loro infatti appartiene il regno di Dio. </w:t>
      </w:r>
      <w:r w:rsidRPr="00AB76F0">
        <w:rPr>
          <w:rFonts w:ascii="Arial" w:eastAsia="Calibri" w:hAnsi="Arial" w:cs="Arial"/>
          <w:i/>
          <w:szCs w:val="22"/>
          <w:lang w:eastAsia="en-US"/>
        </w:rPr>
        <w:t>In</w:t>
      </w:r>
      <w:r w:rsidR="00821EA3" w:rsidRPr="00AB76F0">
        <w:rPr>
          <w:rFonts w:ascii="Arial" w:eastAsia="Calibri" w:hAnsi="Arial" w:cs="Arial"/>
          <w:i/>
          <w:szCs w:val="22"/>
          <w:lang w:eastAsia="en-US"/>
        </w:rPr>
        <w:t xml:space="preserve"> verità io vi dico: chi non accoglie il regno di Dio come lo accoglie un bambino, non entrerà in esso». E, prendendoli tra le braccia, li benediceva, imponendo le mani su di loro (;c 10.2-16).</w:t>
      </w:r>
    </w:p>
    <w:p w14:paraId="08178F63" w14:textId="02DC7624" w:rsidR="00D714D1" w:rsidRPr="00AB76F0" w:rsidRDefault="00544CE6" w:rsidP="00AB76F0">
      <w:pPr>
        <w:spacing w:after="120"/>
        <w:jc w:val="both"/>
        <w:rPr>
          <w:rFonts w:ascii="Arial" w:eastAsia="Calibri" w:hAnsi="Arial" w:cs="Arial"/>
          <w:iCs/>
          <w:szCs w:val="22"/>
          <w:lang w:eastAsia="en-US"/>
        </w:rPr>
      </w:pPr>
      <w:r w:rsidRPr="00AB76F0">
        <w:rPr>
          <w:rFonts w:ascii="Arial" w:eastAsia="Calibri" w:hAnsi="Arial" w:cs="Arial"/>
          <w:iCs/>
          <w:szCs w:val="22"/>
          <w:lang w:eastAsia="en-US"/>
        </w:rPr>
        <w:t>Ad ogni uomo la scelta della vita o della morte, della benedizione o della maledizione, del fuoco o dell’acqua. Quello che l’uomo prende, quello avrà. Ora questa verità non solo non viene più insegnata da quanti hanno ricevuto il ministero di essere profeti, maestri, pastori nel popolo di Dio e nel mondo. Addirittura si insegna il contrario. Si è giunti ha dichiarare la scelt</w:t>
      </w:r>
      <w:r w:rsidR="00AB76F0" w:rsidRPr="00AB76F0">
        <w:rPr>
          <w:rFonts w:ascii="Arial" w:eastAsia="Calibri" w:hAnsi="Arial" w:cs="Arial"/>
          <w:iCs/>
          <w:szCs w:val="22"/>
          <w:lang w:eastAsia="en-US"/>
        </w:rPr>
        <w:t>a</w:t>
      </w:r>
      <w:r w:rsidRPr="00AB76F0">
        <w:rPr>
          <w:rFonts w:ascii="Arial" w:eastAsia="Calibri" w:hAnsi="Arial" w:cs="Arial"/>
          <w:iCs/>
          <w:szCs w:val="22"/>
          <w:lang w:eastAsia="en-US"/>
        </w:rPr>
        <w:t xml:space="preserve"> della morte come scelta della vita, la scelta della maledizione come scelta della benedizione, la scelta del fuoco come scelta di acqua purissima, la scelta della distruzione dell’umanità come scelta di edificazione. Questo significa che lo Spirito Santo si è ritirato da questi cuori e ha preso possesso della loro mente e del loro spirito Sa</w:t>
      </w:r>
      <w:r w:rsidR="00AB76F0" w:rsidRPr="00AB76F0">
        <w:rPr>
          <w:rFonts w:ascii="Arial" w:eastAsia="Calibri" w:hAnsi="Arial" w:cs="Arial"/>
          <w:iCs/>
          <w:szCs w:val="22"/>
          <w:lang w:eastAsia="en-US"/>
        </w:rPr>
        <w:t xml:space="preserve">tana </w:t>
      </w:r>
      <w:r w:rsidRPr="00AB76F0">
        <w:rPr>
          <w:rFonts w:ascii="Arial" w:eastAsia="Calibri" w:hAnsi="Arial" w:cs="Arial"/>
          <w:iCs/>
          <w:szCs w:val="22"/>
          <w:lang w:eastAsia="en-US"/>
        </w:rPr>
        <w:t xml:space="preserve">con la potenza delle sue tenebre e della sua seduzione. Questo significa anche che </w:t>
      </w:r>
      <w:r w:rsidR="00AB76F0" w:rsidRPr="00AB76F0">
        <w:rPr>
          <w:rFonts w:ascii="Arial" w:eastAsia="Calibri" w:hAnsi="Arial" w:cs="Arial"/>
          <w:iCs/>
          <w:szCs w:val="22"/>
          <w:lang w:eastAsia="en-US"/>
        </w:rPr>
        <w:t xml:space="preserve">di </w:t>
      </w:r>
      <w:r w:rsidRPr="00AB76F0">
        <w:rPr>
          <w:rFonts w:ascii="Arial" w:eastAsia="Calibri" w:hAnsi="Arial" w:cs="Arial"/>
          <w:iCs/>
          <w:szCs w:val="22"/>
          <w:lang w:eastAsia="en-US"/>
        </w:rPr>
        <w:t xml:space="preserve">tutto questo oceano sconfinato di morte essi sono i primi responsabili dinanzi a Dio. </w:t>
      </w:r>
      <w:r w:rsidR="00AB76F0" w:rsidRPr="00AB76F0">
        <w:rPr>
          <w:rFonts w:ascii="Arial" w:eastAsia="Calibri" w:hAnsi="Arial" w:cs="Arial"/>
          <w:iCs/>
          <w:szCs w:val="22"/>
          <w:lang w:eastAsia="en-US"/>
        </w:rPr>
        <w:t xml:space="preserve">Ecco il guai che pronuncia contro costoro il profeta Isaia: </w:t>
      </w:r>
      <w:r w:rsidR="00AB76F0" w:rsidRPr="00AB76F0">
        <w:rPr>
          <w:rFonts w:ascii="Arial" w:eastAsia="Calibri" w:hAnsi="Arial" w:cs="Arial"/>
          <w:i/>
          <w:szCs w:val="22"/>
          <w:lang w:eastAsia="en-US"/>
        </w:rPr>
        <w:t>“</w:t>
      </w:r>
      <w:r w:rsidR="00AB76F0" w:rsidRPr="00AB76F0">
        <w:rPr>
          <w:rFonts w:ascii="Arial" w:eastAsia="Calibri" w:hAnsi="Arial" w:cs="Arial"/>
          <w:i/>
          <w:szCs w:val="22"/>
          <w:lang w:eastAsia="en-US"/>
        </w:rPr>
        <w:t>Guai a coloro che chiamano bene il male e male il bene,</w:t>
      </w:r>
      <w:r w:rsidR="00AB76F0" w:rsidRPr="00AB76F0">
        <w:rPr>
          <w:rFonts w:ascii="Arial" w:eastAsia="Calibri" w:hAnsi="Arial" w:cs="Arial"/>
          <w:i/>
          <w:szCs w:val="22"/>
          <w:lang w:eastAsia="en-US"/>
        </w:rPr>
        <w:t xml:space="preserve"> </w:t>
      </w:r>
      <w:r w:rsidR="00AB76F0" w:rsidRPr="00AB76F0">
        <w:rPr>
          <w:rFonts w:ascii="Arial" w:eastAsia="Calibri" w:hAnsi="Arial" w:cs="Arial"/>
          <w:i/>
          <w:szCs w:val="22"/>
          <w:lang w:eastAsia="en-US"/>
        </w:rPr>
        <w:t>che cambiano le tenebre in luce e la luce in tenebre,</w:t>
      </w:r>
      <w:r w:rsidR="00AB76F0" w:rsidRPr="00AB76F0">
        <w:rPr>
          <w:rFonts w:ascii="Arial" w:eastAsia="Calibri" w:hAnsi="Arial" w:cs="Arial"/>
          <w:i/>
          <w:szCs w:val="22"/>
          <w:lang w:eastAsia="en-US"/>
        </w:rPr>
        <w:t xml:space="preserve"> </w:t>
      </w:r>
      <w:r w:rsidR="00AB76F0" w:rsidRPr="00AB76F0">
        <w:rPr>
          <w:rFonts w:ascii="Arial" w:eastAsia="Calibri" w:hAnsi="Arial" w:cs="Arial"/>
          <w:i/>
          <w:szCs w:val="22"/>
          <w:lang w:eastAsia="en-US"/>
        </w:rPr>
        <w:t>che cambiano l’amaro in dolce e il dolce in amaro</w:t>
      </w:r>
      <w:r w:rsidR="00AB76F0" w:rsidRPr="00AB76F0">
        <w:rPr>
          <w:rFonts w:ascii="Arial" w:eastAsia="Calibri" w:hAnsi="Arial" w:cs="Arial"/>
          <w:i/>
          <w:szCs w:val="22"/>
          <w:lang w:eastAsia="en-US"/>
        </w:rPr>
        <w:t xml:space="preserve"> (Is 5,20). </w:t>
      </w:r>
      <w:r w:rsidR="00AB76F0" w:rsidRPr="00AB76F0">
        <w:rPr>
          <w:rFonts w:ascii="Arial" w:eastAsia="Calibri" w:hAnsi="Arial" w:cs="Arial"/>
          <w:iCs/>
          <w:szCs w:val="22"/>
          <w:lang w:eastAsia="en-US"/>
        </w:rPr>
        <w:t>Regina dei Profeti, aiuta tutti i ministri della Parola affinché rimangano fedeli al loro mandato e dichiarino bene il bene, male il male, benedizione la benedizione, maledizione la maledizione, decisione di morte la decisione di morte.</w:t>
      </w:r>
    </w:p>
    <w:sectPr w:rsidR="00D714D1" w:rsidRPr="00AB76F0" w:rsidSect="00AB76F0">
      <w:type w:val="oddPage"/>
      <w:pgSz w:w="11906" w:h="16838" w:code="9"/>
      <w:pgMar w:top="510" w:right="1701" w:bottom="51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0D3"/>
    <w:rsid w:val="00005FAF"/>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4C9"/>
    <w:rsid w:val="000C1B09"/>
    <w:rsid w:val="000C2A36"/>
    <w:rsid w:val="000C2A65"/>
    <w:rsid w:val="000C3104"/>
    <w:rsid w:val="000C33F9"/>
    <w:rsid w:val="000C3494"/>
    <w:rsid w:val="000C3F5E"/>
    <w:rsid w:val="000C483F"/>
    <w:rsid w:val="000C6795"/>
    <w:rsid w:val="000D09E0"/>
    <w:rsid w:val="000D14BE"/>
    <w:rsid w:val="000D16BC"/>
    <w:rsid w:val="000D1E5D"/>
    <w:rsid w:val="000D3218"/>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BFE"/>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58E"/>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17E38"/>
    <w:rsid w:val="00221A4A"/>
    <w:rsid w:val="00221CC0"/>
    <w:rsid w:val="00222BBB"/>
    <w:rsid w:val="00224DE7"/>
    <w:rsid w:val="00225B7D"/>
    <w:rsid w:val="002262AD"/>
    <w:rsid w:val="00226E1A"/>
    <w:rsid w:val="00230739"/>
    <w:rsid w:val="00232460"/>
    <w:rsid w:val="002337A9"/>
    <w:rsid w:val="00233AE9"/>
    <w:rsid w:val="00234393"/>
    <w:rsid w:val="002345DF"/>
    <w:rsid w:val="00235A4B"/>
    <w:rsid w:val="00235F87"/>
    <w:rsid w:val="00240316"/>
    <w:rsid w:val="00240981"/>
    <w:rsid w:val="002422D4"/>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442"/>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8A7"/>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B7D21"/>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2D62"/>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CE6"/>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68F"/>
    <w:rsid w:val="00594BA8"/>
    <w:rsid w:val="00594F2C"/>
    <w:rsid w:val="00595B86"/>
    <w:rsid w:val="005964FB"/>
    <w:rsid w:val="005965A3"/>
    <w:rsid w:val="00596614"/>
    <w:rsid w:val="00596959"/>
    <w:rsid w:val="00596E88"/>
    <w:rsid w:val="00597346"/>
    <w:rsid w:val="0059765B"/>
    <w:rsid w:val="005A0918"/>
    <w:rsid w:val="005A0EC0"/>
    <w:rsid w:val="005A133D"/>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4C9"/>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10B"/>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031"/>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597"/>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2E9F"/>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4EB6"/>
    <w:rsid w:val="007B5852"/>
    <w:rsid w:val="007B61DD"/>
    <w:rsid w:val="007C09AE"/>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1EA3"/>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113"/>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17E2"/>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63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81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A15"/>
    <w:rsid w:val="00985B45"/>
    <w:rsid w:val="00985F2F"/>
    <w:rsid w:val="009902FE"/>
    <w:rsid w:val="009915C3"/>
    <w:rsid w:val="009916FA"/>
    <w:rsid w:val="0099218B"/>
    <w:rsid w:val="0099341A"/>
    <w:rsid w:val="0099570C"/>
    <w:rsid w:val="00995BBB"/>
    <w:rsid w:val="00997982"/>
    <w:rsid w:val="00997A9E"/>
    <w:rsid w:val="00997AA7"/>
    <w:rsid w:val="009A09AC"/>
    <w:rsid w:val="009A0CC6"/>
    <w:rsid w:val="009A1BC0"/>
    <w:rsid w:val="009A3DC2"/>
    <w:rsid w:val="009A3E95"/>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139F"/>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50B4"/>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6F0"/>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4350"/>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42C8"/>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5FB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195"/>
    <w:rsid w:val="00D25349"/>
    <w:rsid w:val="00D26902"/>
    <w:rsid w:val="00D26C27"/>
    <w:rsid w:val="00D27507"/>
    <w:rsid w:val="00D3129E"/>
    <w:rsid w:val="00D313D9"/>
    <w:rsid w:val="00D32015"/>
    <w:rsid w:val="00D32046"/>
    <w:rsid w:val="00D327AB"/>
    <w:rsid w:val="00D32A61"/>
    <w:rsid w:val="00D32C90"/>
    <w:rsid w:val="00D333A7"/>
    <w:rsid w:val="00D338A2"/>
    <w:rsid w:val="00D354EC"/>
    <w:rsid w:val="00D35F6E"/>
    <w:rsid w:val="00D36AB5"/>
    <w:rsid w:val="00D36ECE"/>
    <w:rsid w:val="00D37834"/>
    <w:rsid w:val="00D37AA5"/>
    <w:rsid w:val="00D40CC1"/>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58C"/>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3F84"/>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4660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5515"/>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DBC"/>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895</Words>
  <Characters>5108</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13</cp:revision>
  <cp:lastPrinted>2010-11-10T17:24:00Z</cp:lastPrinted>
  <dcterms:created xsi:type="dcterms:W3CDTF">2025-11-26T20:42:00Z</dcterms:created>
  <dcterms:modified xsi:type="dcterms:W3CDTF">2026-07-25T14:07:00Z</dcterms:modified>
</cp:coreProperties>
</file>